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760095</wp:posOffset>
                </wp:positionH>
                <wp:positionV relativeFrom="paragraph">
                  <wp:posOffset>12700</wp:posOffset>
                </wp:positionV>
                <wp:extent cx="1892935" cy="674370"/>
                <wp:wrapSquare wrapText="right"/>
                <wp:docPr id="1" name="Shape 1"/>
                <a:graphic xmlns:a="http://schemas.openxmlformats.org/drawingml/2006/main">
                  <a:graphicData uri="http://schemas.microsoft.com/office/word/2010/wordprocessingShape">
                    <wps:wsp>
                      <wps:cNvSpPr txBox="1"/>
                      <wps:spPr>
                        <a:xfrm>
                          <a:ext cx="1892935" cy="674370"/>
                        </a:xfrm>
                        <a:prstGeom prst="rect"/>
                        <a:noFill/>
                      </wps:spPr>
                      <wps:txbx>
                        <w:txbxContent>
                          <w:p>
                            <w:pPr>
                              <w:pStyle w:val="Style2"/>
                              <w:keepNext w:val="0"/>
                              <w:keepLines w:val="0"/>
                              <w:widowControl w:val="0"/>
                              <w:shd w:val="clear" w:color="auto" w:fill="auto"/>
                              <w:bidi w:val="0"/>
                              <w:spacing w:before="0" w:after="120" w:line="24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GIẨO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VÃ</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r>
                          </w:p>
                          <w:p>
                            <w:pPr>
                              <w:pStyle w:val="Style2"/>
                              <w:keepNext w:val="0"/>
                              <w:keepLines w:val="0"/>
                              <w:widowControl w:val="0"/>
                              <w:shd w:val="clear" w:color="auto" w:fill="auto"/>
                              <w:bidi w:val="0"/>
                              <w:spacing w:before="0" w:after="120" w:line="240" w:lineRule="auto"/>
                              <w:ind w:left="0" w:right="0" w:firstLine="0"/>
                              <w:jc w:val="center"/>
                            </w:pP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9.850000000000001pt;margin-top:1.pt;width:149.05000000000001pt;height:53.10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120" w:line="24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GIẨO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VÃ</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r>
                    </w:p>
                    <w:p>
                      <w:pPr>
                        <w:pStyle w:val="Style2"/>
                        <w:keepNext w:val="0"/>
                        <w:keepLines w:val="0"/>
                        <w:widowControl w:val="0"/>
                        <w:shd w:val="clear" w:color="auto" w:fill="auto"/>
                        <w:bidi w:val="0"/>
                        <w:spacing w:before="0" w:after="120" w:line="240" w:lineRule="auto"/>
                        <w:ind w:left="0" w:right="0" w:firstLine="0"/>
                        <w:jc w:val="center"/>
                      </w:pP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60" w:right="0" w:firstLine="0"/>
        <w:jc w:val="lef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14" w:val="left"/>
        </w:tabs>
        <w:bidi w:val="0"/>
        <w:spacing w:before="0" w:after="40" w:line="240" w:lineRule="auto"/>
        <w:ind w:left="0" w:right="0" w:firstLine="0"/>
        <w:jc w:val="left"/>
      </w:pPr>
      <w:r>
        <mc:AlternateContent>
          <mc:Choice Requires="wps">
            <w:drawing>
              <wp:anchor distT="0" distB="0" distL="114300" distR="114300" simplePos="0" relativeHeight="125829380" behindDoc="0" locked="0" layoutInCell="1" allowOverlap="1">
                <wp:simplePos x="0" y="0"/>
                <wp:positionH relativeFrom="page">
                  <wp:posOffset>5935345</wp:posOffset>
                </wp:positionH>
                <wp:positionV relativeFrom="paragraph">
                  <wp:posOffset>101600</wp:posOffset>
                </wp:positionV>
                <wp:extent cx="774700" cy="189865"/>
                <wp:wrapSquare wrapText="left"/>
                <wp:docPr id="3" name="Shape 3"/>
                <a:graphic xmlns:a="http://schemas.openxmlformats.org/drawingml/2006/main">
                  <a:graphicData uri="http://schemas.microsoft.com/office/word/2010/wordprocessingShape">
                    <wps:wsp>
                      <wps:cNvSpPr txBox="1"/>
                      <wps:spPr>
                        <a:xfrm>
                          <a:ext cx="77470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0822</w:t>
                            </w:r>
                          </w:p>
                        </w:txbxContent>
                      </wps:txbx>
                      <wps:bodyPr wrap="none" lIns="0" tIns="0" rIns="0" bIns="0">
                        <a:noAutoFit/>
                      </wps:bodyPr>
                    </wps:wsp>
                  </a:graphicData>
                </a:graphic>
              </wp:anchor>
            </w:drawing>
          </mc:Choice>
          <mc:Fallback>
            <w:pict>
              <v:shape id="_x0000_s1029" type="#_x0000_t202" style="position:absolute;margin-left:467.35000000000002pt;margin-top:8.pt;width:61.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0822</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14" w:val="left"/>
        </w:tabs>
        <w:bidi w:val="0"/>
        <w:spacing w:before="0" w:after="240" w:line="240" w:lineRule="auto"/>
        <w:ind w:left="0" w:right="0" w:firstLine="0"/>
        <w:jc w:val="left"/>
      </w:pPr>
      <w:r>
        <w:rPr>
          <w:b/>
          <w:bCs/>
          <w:color w:val="000000"/>
          <w:spacing w:val="0"/>
          <w:w w:val="100"/>
          <w:position w:val="0"/>
        </w:rPr>
        <w:t>Số báo danh:</w:t>
        <w:tab/>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numPr>
          <w:ilvl w:val="0"/>
          <w:numId w:val="1"/>
        </w:numPr>
        <w:shd w:val="clear" w:color="auto" w:fill="auto"/>
        <w:tabs>
          <w:tab w:pos="398" w:val="left"/>
          <w:tab w:pos="5614" w:val="left"/>
        </w:tabs>
        <w:bidi w:val="0"/>
        <w:spacing w:before="0" w:after="0" w:line="314" w:lineRule="auto"/>
        <w:ind w:left="0" w:right="0" w:firstLine="0"/>
        <w:jc w:val="left"/>
      </w:pPr>
      <w:bookmarkStart w:id="0" w:name="bookmark0"/>
      <w:bookmarkEnd w:id="0"/>
      <w:r>
        <w:rPr>
          <w:color w:val="000000"/>
          <w:spacing w:val="0"/>
          <w:w w:val="100"/>
          <w:position w:val="0"/>
        </w:rPr>
        <w:t>Liên minh châu Âu.</w:t>
        <w:tab/>
      </w:r>
      <w:r>
        <w:rPr>
          <w:b/>
          <w:bCs/>
          <w:color w:val="000000"/>
          <w:spacing w:val="0"/>
          <w:w w:val="100"/>
          <w:position w:val="0"/>
        </w:rPr>
        <w:t xml:space="preserve">B. </w:t>
      </w:r>
      <w:r>
        <w:rPr>
          <w:color w:val="000000"/>
          <w:spacing w:val="0"/>
          <w:w w:val="100"/>
          <w:position w:val="0"/>
        </w:rPr>
        <w:t>Diễn đàn họp tác Á - Âu.</w:t>
      </w:r>
    </w:p>
    <w:p>
      <w:pPr>
        <w:pStyle w:val="Style2"/>
        <w:keepNext w:val="0"/>
        <w:keepLines w:val="0"/>
        <w:widowControl w:val="0"/>
        <w:shd w:val="clear" w:color="auto" w:fill="auto"/>
        <w:tabs>
          <w:tab w:pos="5614" w:val="left"/>
        </w:tabs>
        <w:bidi w:val="0"/>
        <w:spacing w:before="0" w:after="0" w:line="314" w:lineRule="auto"/>
        <w:ind w:left="0" w:right="0" w:firstLine="0"/>
        <w:jc w:val="left"/>
      </w:pPr>
      <w:r>
        <w:rPr>
          <w:b/>
          <w:bCs/>
          <w:color w:val="000000"/>
          <w:spacing w:val="0"/>
          <w:w w:val="100"/>
          <w:position w:val="0"/>
        </w:rPr>
        <w:t xml:space="preserve">c. </w:t>
      </w:r>
      <w:r>
        <w:rPr>
          <w:color w:val="000000"/>
          <w:spacing w:val="0"/>
          <w:w w:val="100"/>
          <w:position w:val="0"/>
        </w:rPr>
        <w:t>Tổ chức Thương mại Thế giới.</w:t>
        <w:tab/>
      </w:r>
      <w:r>
        <w:rPr>
          <w:b/>
          <w:bCs/>
          <w:color w:val="000000"/>
          <w:spacing w:val="0"/>
          <w:w w:val="100"/>
          <w:position w:val="0"/>
        </w:rPr>
        <w:t xml:space="preserve">D.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3"/>
        </w:numPr>
        <w:shd w:val="clear" w:color="auto" w:fill="auto"/>
        <w:tabs>
          <w:tab w:pos="398" w:val="left"/>
          <w:tab w:pos="2989" w:val="left"/>
          <w:tab w:pos="5614" w:val="left"/>
          <w:tab w:pos="8431" w:val="left"/>
        </w:tabs>
        <w:bidi w:val="0"/>
        <w:spacing w:before="0" w:after="0" w:line="314" w:lineRule="auto"/>
        <w:ind w:left="0" w:right="0" w:firstLine="0"/>
        <w:jc w:val="left"/>
      </w:pPr>
      <w:bookmarkStart w:id="1" w:name="bookmark1"/>
      <w:bookmarkEnd w:id="1"/>
      <w:r>
        <w:rPr>
          <w:color w:val="000000"/>
          <w:spacing w:val="0"/>
          <w:w w:val="100"/>
          <w:position w:val="0"/>
        </w:rPr>
        <w:t>Ấn Độ.</w:t>
        <w:tab/>
      </w:r>
      <w:r>
        <w:rPr>
          <w:b/>
          <w:bCs/>
          <w:color w:val="000000"/>
          <w:spacing w:val="0"/>
          <w:w w:val="100"/>
          <w:position w:val="0"/>
        </w:rPr>
        <w:t xml:space="preserve">B. </w:t>
      </w:r>
      <w:r>
        <w:rPr>
          <w:color w:val="000000"/>
          <w:spacing w:val="0"/>
          <w:w w:val="100"/>
          <w:position w:val="0"/>
        </w:rPr>
        <w:t>In-đô-nê-xi-a.</w:t>
        <w:tab/>
      </w:r>
      <w:r>
        <w:rPr>
          <w:b/>
          <w:bCs/>
          <w:color w:val="000000"/>
          <w:spacing w:val="0"/>
          <w:w w:val="100"/>
          <w:position w:val="0"/>
        </w:rPr>
        <w:t xml:space="preserve">c. </w:t>
      </w:r>
      <w:r>
        <w:rPr>
          <w:color w:val="000000"/>
          <w:spacing w:val="0"/>
          <w:w w:val="100"/>
          <w:position w:val="0"/>
        </w:rPr>
        <w:t>Nhật Bản.</w:t>
        <w:tab/>
      </w:r>
      <w:r>
        <w:rPr>
          <w:b/>
          <w:bCs/>
          <w:color w:val="000000"/>
          <w:spacing w:val="0"/>
          <w:w w:val="100"/>
          <w:position w:val="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numPr>
          <w:ilvl w:val="0"/>
          <w:numId w:val="5"/>
        </w:numPr>
        <w:shd w:val="clear" w:color="auto" w:fill="auto"/>
        <w:tabs>
          <w:tab w:pos="402" w:val="left"/>
          <w:tab w:pos="2989" w:val="left"/>
          <w:tab w:pos="5614" w:val="left"/>
          <w:tab w:pos="8431" w:val="left"/>
        </w:tabs>
        <w:bidi w:val="0"/>
        <w:spacing w:before="0" w:after="0" w:line="314" w:lineRule="auto"/>
        <w:ind w:left="0" w:right="0" w:firstLine="0"/>
        <w:jc w:val="left"/>
      </w:pPr>
      <w:bookmarkStart w:id="2" w:name="bookmark2"/>
      <w:bookmarkEnd w:id="2"/>
      <w:r>
        <w:rPr>
          <w:color w:val="000000"/>
          <w:spacing w:val="0"/>
          <w:w w:val="100"/>
          <w:position w:val="0"/>
        </w:rPr>
        <w:t>Nga.</w:t>
        <w:tab/>
      </w:r>
      <w:r>
        <w:rPr>
          <w:b/>
          <w:bCs/>
          <w:color w:val="000000"/>
          <w:spacing w:val="0"/>
          <w:w w:val="100"/>
          <w:position w:val="0"/>
        </w:rPr>
        <w:t xml:space="preserve">B. </w:t>
      </w:r>
      <w:r>
        <w:rPr>
          <w:color w:val="000000"/>
          <w:spacing w:val="0"/>
          <w:w w:val="100"/>
          <w:position w:val="0"/>
        </w:rPr>
        <w:t>Bồ Đào Nha.</w:t>
        <w:tab/>
      </w:r>
      <w:r>
        <w:rPr>
          <w:b/>
          <w:bCs/>
          <w:color w:val="000000"/>
          <w:spacing w:val="0"/>
          <w:w w:val="100"/>
          <w:position w:val="0"/>
        </w:rPr>
        <w:t xml:space="preserve">c. </w:t>
      </w:r>
      <w:r>
        <w:rPr>
          <w:color w:val="000000"/>
          <w:spacing w:val="0"/>
          <w:w w:val="100"/>
          <w:position w:val="0"/>
        </w:rPr>
        <w:t>Thụy Điển.</w:t>
        <w:tab/>
      </w:r>
      <w:r>
        <w:rPr>
          <w:b/>
          <w:bCs/>
          <w:color w:val="000000"/>
          <w:spacing w:val="0"/>
          <w:w w:val="100"/>
          <w:position w:val="0"/>
        </w:rPr>
        <w:t xml:space="preserve">D. </w:t>
      </w:r>
      <w:r>
        <w:rPr>
          <w:color w:val="000000"/>
          <w:spacing w:val="0"/>
          <w:w w:val="100"/>
          <w:position w:val="0"/>
        </w:rPr>
        <w:t>Hà Lan.</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7"/>
        </w:numPr>
        <w:shd w:val="clear" w:color="auto" w:fill="auto"/>
        <w:tabs>
          <w:tab w:pos="402" w:val="left"/>
        </w:tabs>
        <w:bidi w:val="0"/>
        <w:spacing w:before="0" w:after="0" w:line="314" w:lineRule="auto"/>
        <w:ind w:left="0" w:right="0" w:firstLine="0"/>
        <w:jc w:val="left"/>
      </w:pPr>
      <w:bookmarkStart w:id="3" w:name="bookmark3"/>
      <w:bookmarkEnd w:id="3"/>
      <w:r>
        <w:rPr>
          <w:color w:val="000000"/>
          <w:spacing w:val="0"/>
          <w:w w:val="100"/>
          <w:position w:val="0"/>
        </w:rPr>
        <w:t>Liên Xô và Mỹ từ hậu thuẫn đến xung đột quân sự trực tiếp ở Đông Dương.</w:t>
      </w:r>
    </w:p>
    <w:p>
      <w:pPr>
        <w:pStyle w:val="Style2"/>
        <w:keepNext w:val="0"/>
        <w:keepLines w:val="0"/>
        <w:widowControl w:val="0"/>
        <w:numPr>
          <w:ilvl w:val="0"/>
          <w:numId w:val="7"/>
        </w:numPr>
        <w:shd w:val="clear" w:color="auto" w:fill="auto"/>
        <w:tabs>
          <w:tab w:pos="402" w:val="left"/>
        </w:tabs>
        <w:bidi w:val="0"/>
        <w:spacing w:before="0" w:after="0" w:line="314" w:lineRule="auto"/>
        <w:ind w:left="0" w:right="0" w:firstLine="0"/>
        <w:jc w:val="left"/>
      </w:pPr>
      <w:bookmarkStart w:id="4" w:name="bookmark4"/>
      <w:bookmarkEnd w:id="4"/>
      <w:r>
        <w:rPr>
          <w:color w:val="000000"/>
          <w:spacing w:val="0"/>
          <w:w w:val="100"/>
          <w:position w:val="0"/>
        </w:rPr>
        <w:t>Các nước vừa họp tác, vừa đấu tranh trong bối cảnh thế giới đầy biến động.</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 </w:t>
      </w:r>
      <w:r>
        <w:rPr>
          <w:color w:val="000000"/>
          <w:spacing w:val="0"/>
          <w:w w:val="100"/>
          <w:position w:val="0"/>
        </w:rPr>
        <w:t xml:space="preserve">Các quốc gia cùng tồn tại, </w:t>
      </w:r>
      <w:r>
        <w:rPr>
          <w:color w:val="000000"/>
          <w:spacing w:val="0"/>
          <w:w w:val="100"/>
          <w:position w:val="0"/>
        </w:rPr>
        <w:t xml:space="preserve">hep </w:t>
      </w:r>
      <w:r>
        <w:rPr>
          <w:color w:val="000000"/>
          <w:spacing w:val="0"/>
          <w:w w:val="100"/>
          <w:position w:val="0"/>
        </w:rPr>
        <w:t>tác và cạnh tranh theo sự sắp đặt của Liên họp quốc.</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D. </w:t>
      </w:r>
      <w:r>
        <w:rPr>
          <w:color w:val="000000"/>
          <w:spacing w:val="0"/>
          <w:w w:val="100"/>
          <w:position w:val="0"/>
        </w:rPr>
        <w:t>Trật tự thế giới hai cực I-an-ta là nguồn gốc của cuộc Chiến tranh lạnh.</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14" w:val="left"/>
        </w:tabs>
        <w:bidi w:val="0"/>
        <w:spacing w:before="0" w:after="0" w:line="314" w:lineRule="auto"/>
        <w:ind w:left="0" w:right="0" w:firstLine="0"/>
        <w:jc w:val="left"/>
      </w:pPr>
      <w:r>
        <w:rPr>
          <w:b/>
          <w:bCs/>
          <w:color w:val="000000"/>
          <w:spacing w:val="0"/>
          <w:w w:val="100"/>
          <w:position w:val="0"/>
        </w:rPr>
        <w:t xml:space="preserve">A. </w:t>
      </w:r>
      <w:r>
        <w:rPr>
          <w:color w:val="000000"/>
          <w:spacing w:val="0"/>
          <w:w w:val="100"/>
          <w:position w:val="0"/>
        </w:rPr>
        <w:t>Tổ chức Hiệp ước Bắc Đại Tây Dương.</w:t>
        <w:tab/>
      </w:r>
      <w:r>
        <w:rPr>
          <w:b/>
          <w:bCs/>
          <w:color w:val="000000"/>
          <w:spacing w:val="0"/>
          <w:w w:val="100"/>
          <w:position w:val="0"/>
        </w:rPr>
        <w:t xml:space="preserve">B. </w:t>
      </w:r>
      <w:r>
        <w:rPr>
          <w:color w:val="000000"/>
          <w:spacing w:val="0"/>
          <w:w w:val="100"/>
          <w:position w:val="0"/>
        </w:rPr>
        <w:t>Hội đồng tương trợ kinh tế.</w:t>
      </w:r>
    </w:p>
    <w:p>
      <w:pPr>
        <w:pStyle w:val="Style2"/>
        <w:keepNext w:val="0"/>
        <w:keepLines w:val="0"/>
        <w:widowControl w:val="0"/>
        <w:shd w:val="clear" w:color="auto" w:fill="auto"/>
        <w:tabs>
          <w:tab w:pos="5614" w:val="left"/>
        </w:tabs>
        <w:bidi w:val="0"/>
        <w:spacing w:before="0" w:after="0" w:line="314" w:lineRule="auto"/>
        <w:ind w:left="0" w:right="0" w:firstLine="0"/>
        <w:jc w:val="left"/>
      </w:pPr>
      <w:r>
        <w:rPr>
          <w:b/>
          <w:bCs/>
          <w:color w:val="000000"/>
          <w:spacing w:val="0"/>
          <w:w w:val="100"/>
          <w:position w:val="0"/>
        </w:rPr>
        <w:t xml:space="preserve">c. </w:t>
      </w:r>
      <w:r>
        <w:rPr>
          <w:color w:val="000000"/>
          <w:spacing w:val="0"/>
          <w:w w:val="100"/>
          <w:position w:val="0"/>
        </w:rPr>
        <w:t>Tổ chức Hiệp ước Vác-sa-va.</w:t>
        <w:tab/>
      </w:r>
      <w:r>
        <w:rPr>
          <w:b/>
          <w:bCs/>
          <w:color w:val="000000"/>
          <w:spacing w:val="0"/>
          <w:w w:val="100"/>
          <w:position w:val="0"/>
        </w:rPr>
        <w:t xml:space="preserve">D. </w:t>
      </w:r>
      <w:r>
        <w:rPr>
          <w:color w:val="000000"/>
          <w:spacing w:val="0"/>
          <w:w w:val="100"/>
          <w:position w:val="0"/>
        </w:rPr>
        <w:t>Liên họp quốc.</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9"/>
        </w:numPr>
        <w:shd w:val="clear" w:color="auto" w:fill="auto"/>
        <w:tabs>
          <w:tab w:pos="402" w:val="left"/>
        </w:tabs>
        <w:bidi w:val="0"/>
        <w:spacing w:before="0" w:after="0" w:line="314" w:lineRule="auto"/>
        <w:ind w:left="0" w:right="0" w:firstLine="0"/>
        <w:jc w:val="left"/>
      </w:pPr>
      <w:bookmarkStart w:id="5" w:name="bookmark5"/>
      <w:bookmarkEnd w:id="5"/>
      <w:r>
        <w:rPr>
          <w:color w:val="000000"/>
          <w:spacing w:val="0"/>
          <w:w w:val="100"/>
          <w:position w:val="0"/>
        </w:rPr>
        <w:t>Mở rộng phạm vi, lĩnh vực nhưng không thay đổi mức độ hội nhập.</w:t>
      </w:r>
    </w:p>
    <w:p>
      <w:pPr>
        <w:pStyle w:val="Style2"/>
        <w:keepNext w:val="0"/>
        <w:keepLines w:val="0"/>
        <w:widowControl w:val="0"/>
        <w:numPr>
          <w:ilvl w:val="0"/>
          <w:numId w:val="9"/>
        </w:numPr>
        <w:shd w:val="clear" w:color="auto" w:fill="auto"/>
        <w:tabs>
          <w:tab w:pos="402" w:val="left"/>
        </w:tabs>
        <w:bidi w:val="0"/>
        <w:spacing w:before="0" w:after="0" w:line="314" w:lineRule="auto"/>
        <w:ind w:left="0" w:right="0" w:firstLine="0"/>
        <w:jc w:val="left"/>
      </w:pPr>
      <w:bookmarkStart w:id="6" w:name="bookmark6"/>
      <w:bookmarkEnd w:id="6"/>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 </w:t>
      </w:r>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D. </w:t>
      </w:r>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2989" w:val="left"/>
          <w:tab w:pos="5857" w:val="right"/>
          <w:tab w:pos="6061" w:val="left"/>
          <w:tab w:pos="8431" w:val="left"/>
        </w:tabs>
        <w:bidi w:val="0"/>
        <w:spacing w:before="0" w:after="0" w:line="314" w:lineRule="auto"/>
        <w:ind w:left="0" w:right="0" w:firstLine="0"/>
        <w:jc w:val="left"/>
      </w:pPr>
      <w:r>
        <w:rPr>
          <w:b/>
          <w:bCs/>
          <w:color w:val="000000"/>
          <w:spacing w:val="0"/>
          <w:w w:val="100"/>
          <w:position w:val="0"/>
        </w:rPr>
        <w:t xml:space="preserve">A. </w:t>
      </w:r>
      <w:r>
        <w:rPr>
          <w:color w:val="000000"/>
          <w:spacing w:val="0"/>
          <w:w w:val="100"/>
          <w:position w:val="0"/>
        </w:rPr>
        <w:t>Bà Triệu.</w:t>
        <w:tab/>
      </w:r>
      <w:r>
        <w:rPr>
          <w:b/>
          <w:bCs/>
          <w:color w:val="000000"/>
          <w:spacing w:val="0"/>
          <w:w w:val="100"/>
          <w:position w:val="0"/>
        </w:rPr>
        <w:t xml:space="preserve">B. </w:t>
      </w:r>
      <w:r>
        <w:rPr>
          <w:color w:val="000000"/>
          <w:spacing w:val="0"/>
          <w:w w:val="100"/>
          <w:position w:val="0"/>
        </w:rPr>
        <w:t>Ngô Quyền.</w:t>
        <w:tab/>
      </w:r>
      <w:r>
        <w:rPr>
          <w:b/>
          <w:bCs/>
          <w:color w:val="000000"/>
          <w:spacing w:val="0"/>
          <w:w w:val="100"/>
          <w:position w:val="0"/>
        </w:rPr>
        <w:t>C.</w:t>
        <w:tab/>
      </w:r>
      <w:r>
        <w:rPr>
          <w:color w:val="000000"/>
          <w:spacing w:val="0"/>
          <w:w w:val="100"/>
          <w:position w:val="0"/>
        </w:rPr>
        <w:t xml:space="preserve">Hai </w:t>
      </w:r>
      <w:r>
        <w:rPr>
          <w:color w:val="000000"/>
          <w:spacing w:val="0"/>
          <w:w w:val="100"/>
          <w:position w:val="0"/>
        </w:rPr>
        <w:t>Bà Trưng.</w:t>
        <w:tab/>
      </w:r>
      <w:r>
        <w:rPr>
          <w:b/>
          <w:bCs/>
          <w:color w:val="000000"/>
          <w:spacing w:val="0"/>
          <w:w w:val="100"/>
          <w:position w:val="0"/>
        </w:rPr>
        <w:t xml:space="preserve">D. </w:t>
      </w:r>
      <w:r>
        <w:rPr>
          <w:color w:val="000000"/>
          <w:spacing w:val="0"/>
          <w:w w:val="100"/>
          <w:position w:val="0"/>
        </w:rPr>
        <w:t xml:space="preserve">Le </w:t>
      </w:r>
      <w:r>
        <w:rPr>
          <w:color w:val="000000"/>
          <w:spacing w:val="0"/>
          <w:w w:val="100"/>
          <w:position w:val="0"/>
        </w:rPr>
        <w:t>Lợi.</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Nhà Lý thực hiện kế sách </w:t>
      </w:r>
      <w:r>
        <w:rPr>
          <w:i/>
          <w:iCs/>
          <w:color w:val="000000"/>
          <w:spacing w:val="0"/>
          <w:w w:val="100"/>
          <w:position w:val="0"/>
        </w:rPr>
        <w:t>“Tiên 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2989" w:val="left"/>
          <w:tab w:pos="5857" w:val="right"/>
          <w:tab w:pos="6061" w:val="left"/>
          <w:tab w:pos="8431" w:val="left"/>
        </w:tabs>
        <w:bidi w:val="0"/>
        <w:spacing w:before="0" w:after="0" w:line="314" w:lineRule="auto"/>
        <w:ind w:left="0" w:right="0" w:firstLine="0"/>
        <w:jc w:val="left"/>
      </w:pPr>
      <w:r>
        <w:rPr>
          <w:b/>
          <w:bCs/>
          <w:color w:val="000000"/>
          <w:spacing w:val="0"/>
          <w:w w:val="100"/>
          <w:position w:val="0"/>
        </w:rPr>
        <w:t xml:space="preserve">A. </w:t>
      </w:r>
      <w:r>
        <w:rPr>
          <w:color w:val="000000"/>
          <w:spacing w:val="0"/>
          <w:w w:val="100"/>
          <w:position w:val="0"/>
        </w:rPr>
        <w:t>Quân Tống.</w:t>
        <w:tab/>
      </w:r>
      <w:r>
        <w:rPr>
          <w:b/>
          <w:bCs/>
          <w:color w:val="000000"/>
          <w:spacing w:val="0"/>
          <w:w w:val="100"/>
          <w:position w:val="0"/>
        </w:rPr>
        <w:t xml:space="preserve">B. </w:t>
      </w:r>
      <w:r>
        <w:rPr>
          <w:color w:val="000000"/>
          <w:spacing w:val="0"/>
          <w:w w:val="100"/>
          <w:position w:val="0"/>
        </w:rPr>
        <w:t>Quân Thanh.</w:t>
        <w:tab/>
      </w:r>
      <w:r>
        <w:rPr>
          <w:b/>
          <w:bCs/>
          <w:color w:val="000000"/>
          <w:spacing w:val="0"/>
          <w:w w:val="100"/>
          <w:position w:val="0"/>
        </w:rPr>
        <w:t>c.</w:t>
        <w:tab/>
      </w:r>
      <w:r>
        <w:rPr>
          <w:color w:val="000000"/>
          <w:spacing w:val="0"/>
          <w:w w:val="100"/>
          <w:position w:val="0"/>
        </w:rPr>
        <w:t>Quân Anh.</w:t>
        <w:tab/>
      </w:r>
      <w:r>
        <w:rPr>
          <w:b/>
          <w:bCs/>
          <w:color w:val="000000"/>
          <w:spacing w:val="0"/>
          <w:w w:val="100"/>
          <w:position w:val="0"/>
        </w:rPr>
        <w:t xml:space="preserve">D. </w:t>
      </w:r>
      <w:r>
        <w:rPr>
          <w:color w:val="000000"/>
          <w:spacing w:val="0"/>
          <w:w w:val="100"/>
          <w:position w:val="0"/>
        </w:rPr>
        <w:t>Quân Xiêm.</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2989" w:val="left"/>
          <w:tab w:pos="5857" w:val="right"/>
          <w:tab w:pos="6061" w:val="left"/>
          <w:tab w:pos="8431" w:val="left"/>
        </w:tabs>
        <w:bidi w:val="0"/>
        <w:spacing w:before="0" w:after="0" w:line="314" w:lineRule="auto"/>
        <w:ind w:left="0" w:right="0" w:firstLine="0"/>
        <w:jc w:val="left"/>
      </w:pPr>
      <w:r>
        <w:rPr>
          <w:b/>
          <w:bCs/>
          <w:color w:val="000000"/>
          <w:spacing w:val="0"/>
          <w:w w:val="100"/>
          <w:position w:val="0"/>
        </w:rPr>
        <w:t xml:space="preserve">A. </w:t>
      </w:r>
      <w:r>
        <w:rPr>
          <w:color w:val="000000"/>
          <w:spacing w:val="0"/>
          <w:w w:val="100"/>
          <w:position w:val="0"/>
        </w:rPr>
        <w:t>Việt Bắc.</w:t>
        <w:tab/>
      </w:r>
      <w:r>
        <w:rPr>
          <w:b/>
          <w:bCs/>
          <w:color w:val="000000"/>
          <w:spacing w:val="0"/>
          <w:w w:val="100"/>
          <w:position w:val="0"/>
        </w:rPr>
        <w:t xml:space="preserve">B. </w:t>
      </w:r>
      <w:r>
        <w:rPr>
          <w:color w:val="000000"/>
          <w:spacing w:val="0"/>
          <w:w w:val="100"/>
          <w:position w:val="0"/>
        </w:rPr>
        <w:t>Hòa Bình.</w:t>
        <w:tab/>
      </w:r>
      <w:r>
        <w:rPr>
          <w:b/>
          <w:bCs/>
          <w:color w:val="000000"/>
          <w:spacing w:val="0"/>
          <w:w w:val="100"/>
          <w:position w:val="0"/>
        </w:rPr>
        <w:t>c.</w:t>
        <w:tab/>
      </w:r>
      <w:r>
        <w:rPr>
          <w:color w:val="000000"/>
          <w:spacing w:val="0"/>
          <w:w w:val="100"/>
          <w:position w:val="0"/>
        </w:rPr>
        <w:t>Điện Biên Phủ.</w:t>
        <w:tab/>
      </w:r>
      <w:r>
        <w:rPr>
          <w:b/>
          <w:bCs/>
          <w:color w:val="000000"/>
          <w:spacing w:val="0"/>
          <w:w w:val="100"/>
          <w:position w:val="0"/>
        </w:rPr>
        <w:t xml:space="preserve">D. </w:t>
      </w:r>
      <w:r>
        <w:rPr>
          <w:color w:val="000000"/>
          <w:spacing w:val="0"/>
          <w:w w:val="100"/>
          <w:position w:val="0"/>
        </w:rPr>
        <w:t>Hồ Chí Minh.</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11"/>
        </w:numPr>
        <w:shd w:val="clear" w:color="auto" w:fill="auto"/>
        <w:tabs>
          <w:tab w:pos="402" w:val="left"/>
        </w:tabs>
        <w:bidi w:val="0"/>
        <w:spacing w:before="0" w:after="0" w:line="314" w:lineRule="auto"/>
        <w:ind w:left="0" w:right="0" w:firstLine="0"/>
        <w:jc w:val="left"/>
      </w:pPr>
      <w:bookmarkStart w:id="7" w:name="bookmark7"/>
      <w:bookmarkEnd w:id="7"/>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11"/>
        </w:numPr>
        <w:shd w:val="clear" w:color="auto" w:fill="auto"/>
        <w:tabs>
          <w:tab w:pos="402" w:val="left"/>
        </w:tabs>
        <w:bidi w:val="0"/>
        <w:spacing w:before="0" w:after="0" w:line="314" w:lineRule="auto"/>
        <w:ind w:left="0" w:right="0" w:firstLine="0"/>
        <w:jc w:val="left"/>
      </w:pPr>
      <w:bookmarkStart w:id="8" w:name="bookmark8"/>
      <w:bookmarkEnd w:id="8"/>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 </w:t>
      </w:r>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D. </w:t>
      </w:r>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614" w:val="left"/>
        </w:tabs>
        <w:bidi w:val="0"/>
        <w:spacing w:before="0" w:after="0" w:line="314" w:lineRule="auto"/>
        <w:ind w:left="0" w:right="0" w:firstLine="0"/>
        <w:jc w:val="left"/>
      </w:pPr>
      <w:r>
        <w:rPr>
          <w:b/>
          <w:bCs/>
          <w:color w:val="000000"/>
          <w:spacing w:val="0"/>
          <w:w w:val="100"/>
          <w:position w:val="0"/>
        </w:rPr>
        <w:t xml:space="preserve">A. </w:t>
      </w:r>
      <w:r>
        <w:rPr>
          <w:color w:val="000000"/>
          <w:spacing w:val="0"/>
          <w:w w:val="100"/>
          <w:position w:val="0"/>
        </w:rPr>
        <w:t>Hội nghị Pa-ri.</w:t>
        <w:tab/>
      </w:r>
      <w:r>
        <w:rPr>
          <w:b/>
          <w:bCs/>
          <w:color w:val="000000"/>
          <w:spacing w:val="0"/>
          <w:w w:val="100"/>
          <w:position w:val="0"/>
        </w:rPr>
        <w:t xml:space="preserve">B. </w:t>
      </w:r>
      <w:r>
        <w:rPr>
          <w:color w:val="000000"/>
          <w:spacing w:val="0"/>
          <w:w w:val="100"/>
          <w:position w:val="0"/>
        </w:rPr>
        <w:t>Hội nghị I-an-ta.</w:t>
      </w:r>
    </w:p>
    <w:p>
      <w:pPr>
        <w:pStyle w:val="Style2"/>
        <w:keepNext w:val="0"/>
        <w:keepLines w:val="0"/>
        <w:widowControl w:val="0"/>
        <w:shd w:val="clear" w:color="auto" w:fill="auto"/>
        <w:tabs>
          <w:tab w:pos="5614" w:val="left"/>
        </w:tabs>
        <w:bidi w:val="0"/>
        <w:spacing w:before="0" w:after="0" w:line="314" w:lineRule="auto"/>
        <w:ind w:left="0" w:right="0" w:firstLine="0"/>
        <w:jc w:val="left"/>
      </w:pPr>
      <w:r>
        <w:rPr>
          <w:b/>
          <w:bCs/>
          <w:color w:val="000000"/>
          <w:spacing w:val="0"/>
          <w:w w:val="100"/>
          <w:position w:val="0"/>
        </w:rPr>
        <w:t xml:space="preserve">c. </w:t>
      </w:r>
      <w:r>
        <w:rPr>
          <w:color w:val="000000"/>
          <w:spacing w:val="0"/>
          <w:w w:val="100"/>
          <w:position w:val="0"/>
        </w:rPr>
        <w:t>Hội nghị Ba-li.</w:t>
        <w:tab/>
      </w:r>
      <w:r>
        <w:rPr>
          <w:b/>
          <w:bCs/>
          <w:color w:val="000000"/>
          <w:spacing w:val="0"/>
          <w:w w:val="100"/>
          <w:position w:val="0"/>
        </w:rPr>
        <w:t xml:space="preserve">D. </w:t>
      </w:r>
      <w:r>
        <w:rPr>
          <w:color w:val="000000"/>
          <w:spacing w:val="0"/>
          <w:w w:val="100"/>
          <w:position w:val="0"/>
        </w:rPr>
        <w:t>Hội nghị Giơ-ne-vơ.</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13"/>
        </w:numPr>
        <w:shd w:val="clear" w:color="auto" w:fill="auto"/>
        <w:tabs>
          <w:tab w:pos="402" w:val="left"/>
        </w:tabs>
        <w:bidi w:val="0"/>
        <w:spacing w:before="0" w:after="0" w:line="314" w:lineRule="auto"/>
        <w:ind w:left="0" w:right="0" w:firstLine="0"/>
        <w:jc w:val="left"/>
      </w:pPr>
      <w:bookmarkStart w:id="9" w:name="bookmark9"/>
      <w:bookmarkEnd w:id="9"/>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numPr>
          <w:ilvl w:val="0"/>
          <w:numId w:val="13"/>
        </w:numPr>
        <w:shd w:val="clear" w:color="auto" w:fill="auto"/>
        <w:tabs>
          <w:tab w:pos="402" w:val="left"/>
        </w:tabs>
        <w:bidi w:val="0"/>
        <w:spacing w:before="0" w:after="0" w:line="314" w:lineRule="auto"/>
        <w:ind w:left="0" w:right="0" w:firstLine="0"/>
        <w:jc w:val="left"/>
      </w:pPr>
      <w:bookmarkStart w:id="10" w:name="bookmark10"/>
      <w:bookmarkEnd w:id="10"/>
      <w:r>
        <w:rPr>
          <w:color w:val="000000"/>
          <w:spacing w:val="0"/>
          <w:w w:val="100"/>
          <w:position w:val="0"/>
        </w:rPr>
        <w:t>Sự chống phá của các thế lực thù địch bên ngoài.</w:t>
      </w:r>
    </w:p>
    <w:p>
      <w:pPr>
        <w:pStyle w:val="Style2"/>
        <w:keepNext w:val="0"/>
        <w:keepLines w:val="0"/>
        <w:widowControl w:val="0"/>
        <w:shd w:val="clear" w:color="auto" w:fill="auto"/>
        <w:bidi w:val="0"/>
        <w:spacing w:before="0" w:after="0" w:line="314" w:lineRule="auto"/>
        <w:ind w:left="0" w:right="0" w:firstLine="0"/>
        <w:jc w:val="left"/>
      </w:pPr>
      <w:r>
        <w:rPr>
          <w:b/>
          <w:bCs/>
          <w:color w:val="000000"/>
          <w:spacing w:val="0"/>
          <w:w w:val="100"/>
          <w:position w:val="0"/>
        </w:rPr>
        <w:t xml:space="preserve">c. </w:t>
      </w:r>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140" w:line="314" w:lineRule="auto"/>
        <w:ind w:left="0" w:right="0" w:firstLine="0"/>
        <w:jc w:val="left"/>
      </w:pPr>
      <w:r>
        <w:rPr>
          <w:b/>
          <w:bCs/>
          <w:color w:val="000000"/>
          <w:spacing w:val="0"/>
          <w:w w:val="100"/>
          <w:position w:val="0"/>
        </w:rPr>
        <w:t xml:space="preserve">D. </w:t>
      </w:r>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1" w:name="bookmark11"/>
      <w:bookmarkEnd w:id="11"/>
      <w:r>
        <w:rPr>
          <w:color w:val="000000"/>
          <w:spacing w:val="0"/>
          <w:w w:val="100"/>
          <w:position w:val="0"/>
        </w:rPr>
        <w:t>Mở ra kỉ nguyên hòa bình, thống nhất, đi lên chủ nghĩa xã hội.</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2" w:name="bookmark12"/>
      <w:bookmarkEnd w:id="12"/>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Đánh dấu sự sụp đổ của chế độ phong kiến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95" w:val="left"/>
          <w:tab w:pos="5586" w:val="left"/>
          <w:tab w:pos="846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Hà Nội.</w:t>
        <w:tab/>
      </w:r>
      <w:r>
        <w:rPr>
          <w:b/>
          <w:bCs/>
          <w:color w:val="000000"/>
          <w:spacing w:val="0"/>
          <w:w w:val="100"/>
          <w:position w:val="0"/>
        </w:rPr>
        <w:t xml:space="preserve">B. </w:t>
      </w:r>
      <w:r>
        <w:rPr>
          <w:color w:val="000000"/>
          <w:spacing w:val="0"/>
          <w:w w:val="100"/>
          <w:position w:val="0"/>
        </w:rPr>
        <w:t>Huế.</w:t>
        <w:tab/>
      </w:r>
      <w:r>
        <w:rPr>
          <w:b/>
          <w:bCs/>
          <w:color w:val="000000"/>
          <w:spacing w:val="0"/>
          <w:w w:val="100"/>
          <w:position w:val="0"/>
        </w:rPr>
        <w:t xml:space="preserve">c. </w:t>
      </w:r>
      <w:r>
        <w:rPr>
          <w:color w:val="000000"/>
          <w:spacing w:val="0"/>
          <w:w w:val="100"/>
          <w:position w:val="0"/>
        </w:rPr>
        <w:t>Hải Dương.</w:t>
        <w:tab/>
      </w:r>
      <w:r>
        <w:rPr>
          <w:b/>
          <w:bCs/>
          <w:color w:val="000000"/>
          <w:spacing w:val="0"/>
          <w:w w:val="100"/>
          <w:position w:val="0"/>
        </w:rPr>
        <w:t xml:space="preserve">D. </w:t>
      </w:r>
      <w:r>
        <w:rPr>
          <w:color w:val="000000"/>
          <w:spacing w:val="0"/>
          <w:w w:val="100"/>
          <w:position w:val="0"/>
        </w:rPr>
        <w:t>Sài Gòn.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khảng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tường chỉ đạo nào sau đây của Đảng?</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3" w:name="bookmark13"/>
      <w:bookmarkEnd w:id="13"/>
      <w:r>
        <w:rPr>
          <w:color w:val="000000"/>
          <w:spacing w:val="0"/>
          <w:w w:val="100"/>
          <w:position w:val="0"/>
        </w:rPr>
        <w:t>Nhiệm vụ dân chủ được gác lại nhằm ưu tiên cho sự nghiệp thống nhất đất nước.</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4" w:name="bookmark14"/>
      <w:bookmarkEnd w:id="14"/>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586"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Sáng lập Hội Liên hiệp thuộc địa.</w:t>
        <w:tab/>
      </w:r>
      <w:r>
        <w:rPr>
          <w:b/>
          <w:bCs/>
          <w:color w:val="000000"/>
          <w:spacing w:val="0"/>
          <w:w w:val="100"/>
          <w:position w:val="0"/>
        </w:rPr>
        <w:t xml:space="preserve">B. </w:t>
      </w:r>
      <w:r>
        <w:rPr>
          <w:color w:val="000000"/>
          <w:spacing w:val="0"/>
          <w:w w:val="100"/>
          <w:position w:val="0"/>
        </w:rPr>
        <w:t>Tổ chức phong trào Đông du.</w:t>
      </w:r>
    </w:p>
    <w:p>
      <w:pPr>
        <w:pStyle w:val="Style2"/>
        <w:keepNext w:val="0"/>
        <w:keepLines w:val="0"/>
        <w:widowControl w:val="0"/>
        <w:numPr>
          <w:ilvl w:val="0"/>
          <w:numId w:val="17"/>
        </w:numPr>
        <w:shd w:val="clear" w:color="auto" w:fill="auto"/>
        <w:tabs>
          <w:tab w:pos="402" w:val="left"/>
          <w:tab w:pos="5586" w:val="left"/>
        </w:tabs>
        <w:bidi w:val="0"/>
        <w:spacing w:before="0" w:after="0"/>
        <w:ind w:left="0" w:right="0" w:firstLine="0"/>
        <w:jc w:val="left"/>
      </w:pPr>
      <w:bookmarkStart w:id="15" w:name="bookmark15"/>
      <w:bookmarkEnd w:id="15"/>
      <w:r>
        <w:rPr>
          <w:color w:val="000000"/>
          <w:spacing w:val="0"/>
          <w:w w:val="100"/>
          <w:position w:val="0"/>
        </w:rPr>
        <w:t>Gửi kiến nghị lên Quốc tế Cộng sản.</w:t>
        <w:tab/>
      </w:r>
      <w:r>
        <w:rPr>
          <w:b/>
          <w:bCs/>
          <w:color w:val="000000"/>
          <w:spacing w:val="0"/>
          <w:w w:val="100"/>
          <w:position w:val="0"/>
        </w:rPr>
        <w:t xml:space="preserve">D.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16" w:name="bookmark16"/>
      <w:bookmarkEnd w:id="16"/>
      <w:r>
        <w:rPr>
          <w:color w:val="000000"/>
          <w:spacing w:val="0"/>
          <w:w w:val="100"/>
          <w:position w:val="0"/>
        </w:rPr>
        <w:t>Phát xít Nhật tuyên bố đầu hàng Đồng minh vô điều kiện.</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17" w:name="bookmark17"/>
      <w:bookmarkEnd w:id="17"/>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Có sự kết họp giữa tổng tiến công và nổi dậy của quần chúng.</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8" w:name="bookmark18"/>
      <w:bookmarkEnd w:id="18"/>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7567" w:val="righ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tab/>
      </w:r>
      <w:r>
        <w:rPr>
          <w:b/>
          <w:bCs/>
          <w:color w:val="000000"/>
          <w:spacing w:val="0"/>
          <w:w w:val="100"/>
          <w:position w:val="0"/>
        </w:rPr>
        <w:t xml:space="preserve">B. </w:t>
      </w:r>
      <w:r>
        <w:rPr>
          <w:color w:val="000000"/>
          <w:spacing w:val="0"/>
          <w:w w:val="100"/>
          <w:position w:val="0"/>
        </w:rPr>
        <w:t>Mặt trận Liên Việt.</w:t>
      </w:r>
    </w:p>
    <w:p>
      <w:pPr>
        <w:pStyle w:val="Style2"/>
        <w:keepNext w:val="0"/>
        <w:keepLines w:val="0"/>
        <w:widowControl w:val="0"/>
        <w:numPr>
          <w:ilvl w:val="0"/>
          <w:numId w:val="19"/>
        </w:numPr>
        <w:shd w:val="clear" w:color="auto" w:fill="auto"/>
        <w:tabs>
          <w:tab w:pos="402" w:val="left"/>
          <w:tab w:pos="8613" w:val="right"/>
        </w:tabs>
        <w:bidi w:val="0"/>
        <w:spacing w:before="0" w:after="0"/>
        <w:ind w:left="0" w:right="0" w:firstLine="0"/>
        <w:jc w:val="left"/>
      </w:pPr>
      <w:bookmarkStart w:id="19" w:name="bookmark19"/>
      <w:bookmarkEnd w:id="19"/>
      <w:r>
        <w:rPr>
          <w:color w:val="000000"/>
          <w:spacing w:val="0"/>
          <w:w w:val="100"/>
          <w:position w:val="0"/>
        </w:rPr>
        <w:t>Đảng Cộng sản Việt Nam.</w:t>
        <w:tab/>
      </w:r>
      <w:r>
        <w:rPr>
          <w:b/>
          <w:bCs/>
          <w:color w:val="000000"/>
          <w:spacing w:val="0"/>
          <w:w w:val="100"/>
          <w:position w:val="0"/>
        </w:rPr>
        <w:t xml:space="preserve">D. </w:t>
      </w:r>
      <w:r>
        <w:rPr>
          <w:color w:val="000000"/>
          <w:spacing w:val="0"/>
          <w:w w:val="100"/>
          <w:position w:val="0"/>
        </w:rPr>
        <w:t>Đảng Cộng sản Đông Dương.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9446" w:val="righ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gia nhập Cộng đồng </w:t>
      </w:r>
      <w:r>
        <w:rPr>
          <w:color w:val="000000"/>
          <w:spacing w:val="0"/>
          <w:w w:val="100"/>
          <w:position w:val="0"/>
        </w:rPr>
        <w:t>ASEAN.</w:t>
        <w:tab/>
      </w:r>
      <w:r>
        <w:rPr>
          <w:b/>
          <w:bCs/>
          <w:color w:val="000000"/>
          <w:spacing w:val="0"/>
          <w:w w:val="100"/>
          <w:position w:val="0"/>
        </w:rPr>
        <w:t xml:space="preserve">B.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tabs>
          <w:tab w:pos="8613" w:val="right"/>
        </w:tabs>
        <w:bidi w:val="0"/>
        <w:spacing w:before="0" w:after="0"/>
        <w:ind w:left="0" w:right="0" w:firstLine="0"/>
        <w:jc w:val="left"/>
      </w:pPr>
      <w:r>
        <w:rPr>
          <w:b/>
          <w:bCs/>
          <w:color w:val="000000"/>
          <w:spacing w:val="0"/>
          <w:w w:val="100"/>
          <w:position w:val="0"/>
        </w:rPr>
        <w:t xml:space="preserve">c. </w:t>
      </w:r>
      <w:r>
        <w:rPr>
          <w:color w:val="000000"/>
          <w:spacing w:val="0"/>
          <w:w w:val="100"/>
          <w:position w:val="0"/>
        </w:rPr>
        <w:t>gia nhập tổ chức Liên họp quốc.</w:t>
        <w:tab/>
      </w:r>
      <w:r>
        <w:rPr>
          <w:b/>
          <w:bCs/>
          <w:color w:val="000000"/>
          <w:spacing w:val="0"/>
          <w:w w:val="100"/>
          <w:position w:val="0"/>
        </w:rPr>
        <w:t xml:space="preserve">D. </w:t>
      </w:r>
      <w:r>
        <w:rPr>
          <w:color w:val="000000"/>
          <w:spacing w:val="0"/>
          <w:w w:val="100"/>
          <w:position w:val="0"/>
        </w:rPr>
        <w:t>thành lập huyện đảo Trường Sa.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0" w:name="bookmark20"/>
      <w:bookmarkEnd w:id="20"/>
      <w:r>
        <w:rPr>
          <w:color w:val="000000"/>
          <w:spacing w:val="0"/>
          <w:w w:val="100"/>
          <w:position w:val="0"/>
        </w:rPr>
        <w:t>Đảng có sự điều chỉnh, bổ sung và phát triển đường lối chiến lược cách mạng.</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1" w:name="bookmark21"/>
      <w:bookmarkEnd w:id="21"/>
      <w:r>
        <w:rPr>
          <w:color w:val="000000"/>
          <w:spacing w:val="0"/>
          <w:w w:val="100"/>
          <w:position w:val="0"/>
        </w:rPr>
        <w:t>Phát triển lực lượng chính trị làm cơ sở để xây dựng lực lượng vũ trang.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Có mặt trận dân tộc thống nhất thực hiện chức năng của một chính quyền.</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22" w:name="bookmark22"/>
      <w:bookmarkEnd w:id="22"/>
      <w:r>
        <w:rPr>
          <w:color w:val="000000"/>
          <w:spacing w:val="0"/>
          <w:w w:val="100"/>
          <w:position w:val="0"/>
        </w:rPr>
        <w:t xml:space="preserve">Ket </w:t>
      </w:r>
      <w:r>
        <w:rPr>
          <w:color w:val="000000"/>
          <w:spacing w:val="0"/>
          <w:w w:val="100"/>
          <w:position w:val="0"/>
        </w:rPr>
        <w:t>hợp nhiệm vụ dân tộc và nhiệm vụ dân chủ để thực hiện mục tiêu trực tiếp.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23"/>
        </w:numPr>
        <w:shd w:val="clear" w:color="auto" w:fill="auto"/>
        <w:tabs>
          <w:tab w:pos="402" w:val="left"/>
        </w:tabs>
        <w:bidi w:val="0"/>
        <w:spacing w:before="0" w:after="0"/>
        <w:ind w:left="0" w:right="0" w:firstLine="0"/>
        <w:jc w:val="left"/>
      </w:pPr>
      <w:bookmarkStart w:id="23" w:name="bookmark23"/>
      <w:bookmarkEnd w:id="23"/>
      <w:r>
        <w:rPr>
          <w:color w:val="000000"/>
          <w:spacing w:val="0"/>
          <w:w w:val="100"/>
          <w:position w:val="0"/>
        </w:rPr>
        <w:t>Hoàn thành thống nhất đất nước về mặt lãnh thọ.</w:t>
      </w:r>
    </w:p>
    <w:p>
      <w:pPr>
        <w:pStyle w:val="Style2"/>
        <w:keepNext w:val="0"/>
        <w:keepLines w:val="0"/>
        <w:widowControl w:val="0"/>
        <w:numPr>
          <w:ilvl w:val="0"/>
          <w:numId w:val="23"/>
        </w:numPr>
        <w:shd w:val="clear" w:color="auto" w:fill="auto"/>
        <w:tabs>
          <w:tab w:pos="402" w:val="left"/>
        </w:tabs>
        <w:bidi w:val="0"/>
        <w:spacing w:before="0" w:after="0"/>
        <w:ind w:left="0" w:right="0" w:firstLine="0"/>
        <w:jc w:val="left"/>
      </w:pPr>
      <w:bookmarkStart w:id="24" w:name="bookmark24"/>
      <w:bookmarkEnd w:id="24"/>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Trở thành cường quốc công nghiệp mới của châu 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22,23, 24:</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mình bản sẳc của dân tộc, bất bĩnh trước cảnh nô lệ </w:t>
      </w:r>
      <w:r>
        <w:rPr>
          <w:i/>
          <w:iCs/>
          <w:color w:val="000000"/>
          <w:spacing w:val="0"/>
          <w:w w:val="100"/>
          <w:position w:val="0"/>
        </w:rPr>
        <w:t xml:space="preserve">Iam </w:t>
      </w:r>
      <w:r>
        <w:rPr>
          <w:i/>
          <w:iCs/>
          <w:color w:val="000000"/>
          <w:spacing w:val="0"/>
          <w:w w:val="100"/>
          <w:position w:val="0"/>
        </w:rPr>
        <w:t xml:space="preserve">than của nhân dân ta, người thanh niên yêu nước và tiên tiến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xml:space="preserve">với khát vọng dân tộc nóng bỏng chỉ cố một mong muốn duy nhất là làm sao </w:t>
      </w:r>
      <w:r>
        <w:rPr>
          <w:i/>
          <w:iCs/>
          <w:color w:val="000000"/>
          <w:spacing w:val="0"/>
          <w:w w:val="100"/>
          <w:position w:val="0"/>
        </w:rPr>
        <w:t xml:space="preserve">cho dân tộc được độc lập, đồng bào được tự do đã quyết định chọn con đường cách mạng </w:t>
      </w:r>
      <w:r>
        <w:rPr>
          <w:i/>
          <w:iCs/>
          <w:color w:val="000000"/>
          <w:spacing w:val="0"/>
          <w:w w:val="100"/>
          <w:position w:val="0"/>
        </w:rPr>
        <w:t xml:space="preserve">VO </w:t>
      </w:r>
      <w:r>
        <w:rPr>
          <w:i/>
          <w:iCs/>
          <w:color w:val="000000"/>
          <w:spacing w:val="0"/>
          <w:w w:val="100"/>
          <w:position w:val="0"/>
        </w:rPr>
        <w:t>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 Độc lập, tự do là một động lực, là mục tiêu lỷ tưởng, là lẽ sống của Hồ Chí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line="305" w:lineRule="auto"/>
        <w:ind w:left="0" w:right="0" w:firstLine="314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sảng tư tưởng Hồ Chỉ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 xml:space="preserve">trong cuộc đời và sự nghiệp của </w:t>
      </w:r>
      <w:r>
        <w:rPr>
          <w:color w:val="000000"/>
          <w:spacing w:val="0"/>
          <w:w w:val="100"/>
          <w:position w:val="0"/>
        </w:rPr>
        <w:t xml:space="preserve">Ho </w:t>
      </w:r>
      <w:r>
        <w:rPr>
          <w:color w:val="000000"/>
          <w:spacing w:val="0"/>
          <w:w w:val="100"/>
          <w:position w:val="0"/>
        </w:rPr>
        <w:t>Chí Minh?</w:t>
      </w:r>
    </w:p>
    <w:p>
      <w:pPr>
        <w:pStyle w:val="Style2"/>
        <w:keepNext w:val="0"/>
        <w:keepLines w:val="0"/>
        <w:widowControl w:val="0"/>
        <w:numPr>
          <w:ilvl w:val="0"/>
          <w:numId w:val="25"/>
        </w:numPr>
        <w:shd w:val="clear" w:color="auto" w:fill="auto"/>
        <w:tabs>
          <w:tab w:pos="402" w:val="left"/>
        </w:tabs>
        <w:bidi w:val="0"/>
        <w:spacing w:before="0" w:after="0" w:line="305" w:lineRule="auto"/>
        <w:ind w:left="0" w:right="0" w:firstLine="0"/>
        <w:jc w:val="both"/>
      </w:pPr>
      <w:bookmarkStart w:id="25" w:name="bookmark25"/>
      <w:bookmarkEnd w:id="25"/>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numPr>
          <w:ilvl w:val="0"/>
          <w:numId w:val="25"/>
        </w:numPr>
        <w:shd w:val="clear" w:color="auto" w:fill="auto"/>
        <w:tabs>
          <w:tab w:pos="402" w:val="left"/>
        </w:tabs>
        <w:bidi w:val="0"/>
        <w:spacing w:before="0" w:after="0" w:line="305" w:lineRule="auto"/>
        <w:ind w:left="0" w:right="0" w:firstLine="0"/>
        <w:jc w:val="both"/>
      </w:pPr>
      <w:bookmarkStart w:id="26" w:name="bookmark26"/>
      <w:bookmarkEnd w:id="26"/>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numPr>
          <w:ilvl w:val="0"/>
          <w:numId w:val="25"/>
        </w:numPr>
        <w:shd w:val="clear" w:color="auto" w:fill="auto"/>
        <w:tabs>
          <w:tab w:pos="402" w:val="left"/>
        </w:tabs>
        <w:bidi w:val="0"/>
        <w:spacing w:before="0" w:after="0" w:line="305" w:lineRule="auto"/>
        <w:ind w:left="0" w:right="0" w:firstLine="0"/>
        <w:jc w:val="both"/>
      </w:pPr>
      <w:bookmarkStart w:id="27" w:name="bookmark27"/>
      <w:bookmarkEnd w:id="27"/>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numPr>
          <w:ilvl w:val="0"/>
          <w:numId w:val="25"/>
        </w:numPr>
        <w:shd w:val="clear" w:color="auto" w:fill="auto"/>
        <w:tabs>
          <w:tab w:pos="402" w:val="left"/>
        </w:tabs>
        <w:bidi w:val="0"/>
        <w:spacing w:before="0" w:after="0" w:line="305" w:lineRule="auto"/>
        <w:ind w:left="0" w:right="0" w:firstLine="0"/>
        <w:jc w:val="both"/>
      </w:pPr>
      <w:bookmarkStart w:id="28" w:name="bookmark28"/>
      <w:bookmarkEnd w:id="28"/>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Nội dung nào sau đây là yếu tố tác động đến quyết định lựa chọn con đường cứu nước của Nguyễn Ái Quốc vào năm </w:t>
      </w:r>
      <w:r>
        <w:rPr>
          <w:color w:val="000000"/>
          <w:spacing w:val="0"/>
          <w:w w:val="100"/>
          <w:position w:val="0"/>
        </w:rPr>
        <w:t>1920?</w:t>
      </w:r>
    </w:p>
    <w:p>
      <w:pPr>
        <w:pStyle w:val="Style2"/>
        <w:keepNext w:val="0"/>
        <w:keepLines w:val="0"/>
        <w:widowControl w:val="0"/>
        <w:numPr>
          <w:ilvl w:val="0"/>
          <w:numId w:val="27"/>
        </w:numPr>
        <w:shd w:val="clear" w:color="auto" w:fill="auto"/>
        <w:tabs>
          <w:tab w:pos="402" w:val="left"/>
        </w:tabs>
        <w:bidi w:val="0"/>
        <w:spacing w:before="0" w:after="0" w:line="305" w:lineRule="auto"/>
        <w:ind w:left="0" w:right="0" w:firstLine="0"/>
        <w:jc w:val="both"/>
      </w:pPr>
      <w:bookmarkStart w:id="29" w:name="bookmark29"/>
      <w:bookmarkEnd w:id="29"/>
      <w:r>
        <w:rPr>
          <w:color w:val="000000"/>
          <w:spacing w:val="0"/>
          <w:w w:val="100"/>
          <w:position w:val="0"/>
        </w:rPr>
        <w:t>Văn thân, sĩ phu đã ngừng hẳn các hoạt động cứu nước.</w:t>
      </w:r>
    </w:p>
    <w:p>
      <w:pPr>
        <w:pStyle w:val="Style2"/>
        <w:keepNext w:val="0"/>
        <w:keepLines w:val="0"/>
        <w:widowControl w:val="0"/>
        <w:numPr>
          <w:ilvl w:val="0"/>
          <w:numId w:val="27"/>
        </w:numPr>
        <w:shd w:val="clear" w:color="auto" w:fill="auto"/>
        <w:tabs>
          <w:tab w:pos="402" w:val="left"/>
        </w:tabs>
        <w:bidi w:val="0"/>
        <w:spacing w:before="0" w:after="0" w:line="305" w:lineRule="auto"/>
        <w:ind w:left="0" w:right="0" w:firstLine="0"/>
        <w:jc w:val="both"/>
      </w:pPr>
      <w:bookmarkStart w:id="30" w:name="bookmark30"/>
      <w:bookmarkEnd w:id="30"/>
      <w:r>
        <w:rPr>
          <w:color w:val="000000"/>
          <w:spacing w:val="0"/>
          <w:w w:val="100"/>
          <w:position w:val="0"/>
        </w:rPr>
        <w:t>Đất nước mất độc lập, nhân dân chịu cảnh nô lệ lầm than.</w:t>
      </w:r>
    </w:p>
    <w:p>
      <w:pPr>
        <w:pStyle w:val="Style2"/>
        <w:keepNext w:val="0"/>
        <w:keepLines w:val="0"/>
        <w:widowControl w:val="0"/>
        <w:numPr>
          <w:ilvl w:val="0"/>
          <w:numId w:val="27"/>
        </w:numPr>
        <w:shd w:val="clear" w:color="auto" w:fill="auto"/>
        <w:tabs>
          <w:tab w:pos="402" w:val="left"/>
        </w:tabs>
        <w:bidi w:val="0"/>
        <w:spacing w:before="0" w:after="0" w:line="305" w:lineRule="auto"/>
        <w:ind w:left="0" w:right="0" w:firstLine="0"/>
        <w:jc w:val="both"/>
      </w:pPr>
      <w:bookmarkStart w:id="31" w:name="bookmark31"/>
      <w:bookmarkEnd w:id="31"/>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numPr>
          <w:ilvl w:val="0"/>
          <w:numId w:val="27"/>
        </w:numPr>
        <w:shd w:val="clear" w:color="auto" w:fill="auto"/>
        <w:tabs>
          <w:tab w:pos="402" w:val="left"/>
        </w:tabs>
        <w:bidi w:val="0"/>
        <w:spacing w:before="0" w:after="0" w:line="305" w:lineRule="auto"/>
        <w:ind w:left="0" w:right="0" w:firstLine="0"/>
        <w:jc w:val="both"/>
      </w:pPr>
      <w:bookmarkStart w:id="32" w:name="bookmark32"/>
      <w:bookmarkEnd w:id="32"/>
      <w:r>
        <w:rPr>
          <w:color w:val="000000"/>
          <w:spacing w:val="0"/>
          <w:w w:val="100"/>
          <w:position w:val="0"/>
        </w:rPr>
        <w:t xml:space="preserve">Che </w:t>
      </w:r>
      <w:r>
        <w:rPr>
          <w:color w:val="000000"/>
          <w:spacing w:val="0"/>
          <w:w w:val="100"/>
          <w:position w:val="0"/>
        </w:rPr>
        <w:t xml:space="preserve">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đã chọn con đường cứu nước theo khuynh hướng</w:t>
      </w:r>
    </w:p>
    <w:p>
      <w:pPr>
        <w:pStyle w:val="Style2"/>
        <w:keepNext w:val="0"/>
        <w:keepLines w:val="0"/>
        <w:widowControl w:val="0"/>
        <w:shd w:val="clear" w:color="auto" w:fill="auto"/>
        <w:tabs>
          <w:tab w:pos="3002" w:val="left"/>
          <w:tab w:pos="5652" w:val="left"/>
          <w:tab w:pos="8478" w:val="left"/>
        </w:tabs>
        <w:bidi w:val="0"/>
        <w:spacing w:before="0" w:after="0" w:line="305" w:lineRule="auto"/>
        <w:ind w:left="0" w:right="0" w:firstLine="0"/>
        <w:jc w:val="both"/>
      </w:pPr>
      <w:r>
        <w:rPr>
          <w:b/>
          <w:bCs/>
          <w:color w:val="000000"/>
          <w:spacing w:val="0"/>
          <w:w w:val="100"/>
          <w:position w:val="0"/>
        </w:rPr>
        <w:t xml:space="preserve">A. </w:t>
      </w:r>
      <w:r>
        <w:rPr>
          <w:color w:val="000000"/>
          <w:spacing w:val="0"/>
          <w:w w:val="100"/>
          <w:position w:val="0"/>
        </w:rPr>
        <w:t>phong kiến.</w:t>
        <w:tab/>
      </w:r>
      <w:r>
        <w:rPr>
          <w:b/>
          <w:bCs/>
          <w:color w:val="000000"/>
          <w:spacing w:val="0"/>
          <w:w w:val="100"/>
          <w:position w:val="0"/>
        </w:rPr>
        <w:t xml:space="preserve">B. </w:t>
      </w:r>
      <w:r>
        <w:rPr>
          <w:color w:val="000000"/>
          <w:spacing w:val="0"/>
          <w:w w:val="100"/>
          <w:position w:val="0"/>
        </w:rPr>
        <w:t>dân chủ tư sản.</w:t>
        <w:tab/>
      </w:r>
      <w:r>
        <w:rPr>
          <w:b/>
          <w:bCs/>
          <w:color w:val="000000"/>
          <w:spacing w:val="0"/>
          <w:w w:val="100"/>
          <w:position w:val="0"/>
        </w:rPr>
        <w:t xml:space="preserve">C. </w:t>
      </w:r>
      <w:r>
        <w:rPr>
          <w:color w:val="000000"/>
          <w:spacing w:val="0"/>
          <w:w w:val="100"/>
          <w:position w:val="0"/>
        </w:rPr>
        <w:t>cải cách.</w:t>
        <w:tab/>
      </w:r>
      <w:r>
        <w:rPr>
          <w:b/>
          <w:bCs/>
          <w:color w:val="000000"/>
          <w:spacing w:val="0"/>
          <w:w w:val="100"/>
          <w:position w:val="0"/>
        </w:rPr>
        <w:t xml:space="preserve">D. </w:t>
      </w:r>
      <w:r>
        <w:rPr>
          <w:color w:val="000000"/>
          <w:spacing w:val="0"/>
          <w:w w:val="100"/>
          <w:position w:val="0"/>
        </w:rPr>
        <w:t>cách mạng vô sản.</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PHAN</w:t>
      </w:r>
      <w:r>
        <w:rPr>
          <w:b/>
          <w:bCs/>
          <w:color w:val="000000"/>
          <w:spacing w:val="0"/>
          <w:w w:val="100"/>
          <w:position w:val="0"/>
        </w:rPr>
        <w:t xml:space="preserve">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5" w:lineRule="auto"/>
        <w:ind w:left="0" w:right="0" w:firstLine="58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rPr>
        <w:t xml:space="preserve">“Bên cạnh việc đổi mới về tư duy kinh tế là đổi mới về chỉnh trị. [...] việc đổi mới về chỉnh trị phải được tiến hành tích cực và vững chắc để không gây mất ổn định về chỉnh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mớỉ về chính trị, Đảng phải chủ trọng đến các vấn đề như, dân chủ hóa xã hội, “lấy dân làm gốc”, đổi mới nội dung, phương thức hoạt động của các đoàn thể quần chúng theo phương châm: “dân biết, dân bàn, dân làm, dân kiểm tra””.</w:t>
      </w:r>
    </w:p>
    <w:p>
      <w:pPr>
        <w:pStyle w:val="Style2"/>
        <w:keepNext w:val="0"/>
        <w:keepLines w:val="0"/>
        <w:widowControl w:val="0"/>
        <w:shd w:val="clear" w:color="auto" w:fill="auto"/>
        <w:bidi w:val="0"/>
        <w:spacing w:before="0" w:after="0" w:line="305"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9"/>
        </w:numPr>
        <w:shd w:val="clear" w:color="auto" w:fill="auto"/>
        <w:tabs>
          <w:tab w:pos="366" w:val="left"/>
        </w:tabs>
        <w:bidi w:val="0"/>
        <w:spacing w:before="0" w:after="0" w:line="305" w:lineRule="auto"/>
        <w:ind w:left="0" w:right="0" w:firstLine="0"/>
        <w:jc w:val="both"/>
      </w:pPr>
      <w:bookmarkStart w:id="33" w:name="bookmark33"/>
      <w:bookmarkEnd w:id="33"/>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29"/>
        </w:numPr>
        <w:shd w:val="clear" w:color="auto" w:fill="auto"/>
        <w:tabs>
          <w:tab w:pos="373" w:val="left"/>
        </w:tabs>
        <w:bidi w:val="0"/>
        <w:spacing w:before="0" w:after="0" w:line="305" w:lineRule="auto"/>
        <w:ind w:left="0" w:right="0" w:firstLine="0"/>
        <w:jc w:val="both"/>
      </w:pPr>
      <w:bookmarkStart w:id="34" w:name="bookmark34"/>
      <w:bookmarkEnd w:id="34"/>
      <w:r>
        <w:rPr>
          <w:color w:val="000000"/>
          <w:spacing w:val="0"/>
          <w:w w:val="100"/>
          <w:position w:val="0"/>
        </w:rPr>
        <w:t xml:space="preserve">Tư tường </w:t>
      </w:r>
      <w:r>
        <w:rPr>
          <w:i/>
          <w:iCs/>
          <w:color w:val="000000"/>
          <w:spacing w:val="0"/>
          <w:w w:val="100"/>
          <w:position w:val="0"/>
        </w:rPr>
        <w:t>“lẩy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9"/>
        </w:numPr>
        <w:shd w:val="clear" w:color="auto" w:fill="auto"/>
        <w:tabs>
          <w:tab w:pos="380" w:val="left"/>
        </w:tabs>
        <w:bidi w:val="0"/>
        <w:spacing w:before="0" w:after="0" w:line="305" w:lineRule="auto"/>
        <w:ind w:left="0" w:right="0" w:firstLine="0"/>
        <w:jc w:val="both"/>
      </w:pPr>
      <w:bookmarkStart w:id="35" w:name="bookmark35"/>
      <w:bookmarkEnd w:id="35"/>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29"/>
        </w:numPr>
        <w:shd w:val="clear" w:color="auto" w:fill="auto"/>
        <w:tabs>
          <w:tab w:pos="384" w:val="left"/>
        </w:tabs>
        <w:bidi w:val="0"/>
        <w:spacing w:before="0" w:after="0" w:line="305" w:lineRule="auto"/>
        <w:ind w:left="0" w:right="0" w:firstLine="0"/>
        <w:jc w:val="both"/>
      </w:pPr>
      <w:bookmarkStart w:id="36" w:name="bookmark36"/>
      <w:bookmarkEnd w:id="36"/>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“Cách 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có một quốc gia nào thực sự ủng hộ nhà nước độc lập non trẻ. Từ đó, cuộc đấu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 xml:space="preserve">- </w:t>
      </w:r>
      <w:r>
        <w:rPr>
          <w:i/>
          <w:iCs/>
          <w:color w:val="000000"/>
          <w:spacing w:val="0"/>
          <w:w w:val="100"/>
          <w:position w:val="0"/>
        </w:rPr>
        <w:t xml:space="preserve">1975). </w:t>
      </w:r>
      <w:r>
        <w:rPr>
          <w:i/>
          <w:iCs/>
          <w:color w:val="000000"/>
          <w:spacing w:val="0"/>
          <w:w w:val="100"/>
          <w:position w:val="0"/>
        </w:rPr>
        <w:t xml:space="preserve">Cùng với những chiến thẳng quân sự và thẳng lợi chính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ẩn sâu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line="305" w:lineRule="auto"/>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đoi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31"/>
        </w:numPr>
        <w:shd w:val="clear" w:color="auto" w:fill="auto"/>
        <w:tabs>
          <w:tab w:pos="373" w:val="left"/>
        </w:tabs>
        <w:bidi w:val="0"/>
        <w:spacing w:before="0" w:after="0" w:line="305" w:lineRule="auto"/>
        <w:ind w:left="0" w:right="0" w:firstLine="0"/>
        <w:jc w:val="both"/>
      </w:pPr>
      <w:bookmarkStart w:id="37" w:name="bookmark37"/>
      <w:bookmarkEnd w:id="37"/>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31"/>
        </w:numPr>
        <w:shd w:val="clear" w:color="auto" w:fill="auto"/>
        <w:tabs>
          <w:tab w:pos="387" w:val="left"/>
        </w:tabs>
        <w:bidi w:val="0"/>
        <w:spacing w:before="0" w:after="0" w:line="305" w:lineRule="auto"/>
        <w:ind w:left="0" w:right="0" w:firstLine="0"/>
        <w:jc w:val="both"/>
      </w:pPr>
      <w:bookmarkStart w:id="38" w:name="bookmark38"/>
      <w:bookmarkEnd w:id="38"/>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9"/>
        <w:keepNext w:val="0"/>
        <w:keepLines w:val="0"/>
        <w:widowControl w:val="0"/>
        <w:numPr>
          <w:ilvl w:val="0"/>
          <w:numId w:val="33"/>
        </w:numPr>
        <w:shd w:val="clear" w:color="auto" w:fill="auto"/>
        <w:tabs>
          <w:tab w:pos="238" w:val="left"/>
        </w:tabs>
        <w:bidi w:val="0"/>
        <w:spacing w:before="0" w:after="0"/>
        <w:ind w:left="0" w:right="0" w:firstLine="0"/>
        <w:jc w:val="left"/>
      </w:pPr>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9"/>
        <w:keepNext w:val="0"/>
        <w:keepLines w:val="0"/>
        <w:widowControl w:val="0"/>
        <w:numPr>
          <w:ilvl w:val="0"/>
          <w:numId w:val="35"/>
        </w:numPr>
        <w:shd w:val="clear" w:color="auto" w:fill="auto"/>
        <w:tabs>
          <w:tab w:pos="234" w:val="left"/>
        </w:tabs>
        <w:bidi w:val="0"/>
        <w:spacing w:before="0" w:after="0"/>
        <w:ind w:left="0" w:right="0" w:firstLine="0"/>
        <w:jc w:val="left"/>
      </w:pPr>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9"/>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980"/>
        <w:gridCol w:w="7657"/>
      </w:tblGrid>
      <w:tr>
        <w:trPr>
          <w:trHeight w:val="335" w:hRule="exact"/>
        </w:trPr>
        <w:tc>
          <w:tcPr>
            <w:tcBorders>
              <w:top w:val="single" w:sz="4"/>
              <w:left w:val="single" w:sz="4"/>
            </w:tcBorders>
            <w:shd w:val="clear" w:color="auto" w:fill="FFFFFF"/>
            <w:vAlign w:val="bottom"/>
          </w:tcPr>
          <w:p>
            <w:pPr>
              <w:pStyle w:val="Style1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Thời gian</w:t>
            </w:r>
          </w:p>
        </w:tc>
        <w:tc>
          <w:tcPr>
            <w:tcBorders>
              <w:top w:val="single" w:sz="4"/>
              <w:left w:val="single" w:sz="4"/>
              <w:right w:val="single" w:sz="4"/>
            </w:tcBorders>
            <w:shd w:val="clear" w:color="auto" w:fill="FFFFFF"/>
            <w:vAlign w:val="bottom"/>
          </w:tcPr>
          <w:p>
            <w:pPr>
              <w:pStyle w:val="Style1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12"/>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12"/>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đố.</w:t>
            </w:r>
          </w:p>
        </w:tc>
      </w:tr>
      <w:tr>
        <w:trPr>
          <w:trHeight w:val="313" w:hRule="exact"/>
        </w:trPr>
        <w:tc>
          <w:tcPr>
            <w:tcBorders>
              <w:top w:val="single" w:sz="4"/>
              <w:left w:val="single" w:sz="4"/>
            </w:tcBorders>
            <w:shd w:val="clear" w:color="auto" w:fill="FFFFFF"/>
            <w:vAlign w:val="top"/>
          </w:tcPr>
          <w:p>
            <w:pPr>
              <w:pStyle w:val="Style12"/>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12"/>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2" w:hRule="exact"/>
        </w:trPr>
        <w:tc>
          <w:tcPr>
            <w:vMerge w:val="restart"/>
            <w:tcBorders>
              <w:top w:val="single" w:sz="4"/>
              <w:left w:val="single" w:sz="4"/>
            </w:tcBorders>
            <w:shd w:val="clear" w:color="auto" w:fill="FFFFFF"/>
            <w:vAlign w:val="center"/>
          </w:tcPr>
          <w:p>
            <w:pPr>
              <w:pStyle w:val="Style12"/>
              <w:keepNext w:val="0"/>
              <w:keepLines w:val="0"/>
              <w:widowControl w:val="0"/>
              <w:shd w:val="clear" w:color="auto" w:fill="auto"/>
              <w:bidi w:val="0"/>
              <w:spacing w:before="0" w:after="0" w:line="240" w:lineRule="auto"/>
              <w:ind w:left="0" w:right="0" w:firstLine="440"/>
              <w:jc w:val="left"/>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12"/>
              <w:keepNext w:val="0"/>
              <w:keepLines w:val="0"/>
              <w:widowControl w:val="0"/>
              <w:shd w:val="clear" w:color="auto" w:fill="auto"/>
              <w:bidi w:val="0"/>
              <w:spacing w:before="0" w:after="0" w:line="290" w:lineRule="auto"/>
              <w:ind w:left="0" w:right="0" w:firstLine="0"/>
              <w:jc w:val="both"/>
            </w:pPr>
            <w:r>
              <w:rPr>
                <w:color w:val="000000"/>
                <w:spacing w:val="0"/>
                <w:w w:val="100"/>
                <w:position w:val="0"/>
              </w:rPr>
              <w:t>Chế độ xã hội chủ nghĩa ở Liên Xô sụp đổ; Trật tự thế giới mới đang trong quá trình hình thành.</w:t>
            </w:r>
          </w:p>
        </w:tc>
      </w:tr>
      <w:tr>
        <w:trPr>
          <w:trHeight w:val="929"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12"/>
              <w:keepNext w:val="0"/>
              <w:keepLines w:val="0"/>
              <w:widowControl w:val="0"/>
              <w:shd w:val="clear" w:color="auto" w:fill="auto"/>
              <w:bidi w:val="0"/>
              <w:spacing w:before="0" w:after="0" w:line="288" w:lineRule="auto"/>
              <w:ind w:left="0" w:right="0" w:firstLine="0"/>
              <w:jc w:val="both"/>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37"/>
        </w:numPr>
        <w:shd w:val="clear" w:color="auto" w:fill="auto"/>
        <w:tabs>
          <w:tab w:pos="369" w:val="left"/>
        </w:tabs>
        <w:bidi w:val="0"/>
        <w:spacing w:before="0" w:after="0"/>
        <w:ind w:left="0" w:right="0" w:firstLine="0"/>
        <w:jc w:val="both"/>
      </w:pPr>
      <w:bookmarkStart w:id="39" w:name="bookmark39"/>
      <w:bookmarkEnd w:id="39"/>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37"/>
        </w:numPr>
        <w:shd w:val="clear" w:color="auto" w:fill="auto"/>
        <w:tabs>
          <w:tab w:pos="380" w:val="left"/>
        </w:tabs>
        <w:bidi w:val="0"/>
        <w:spacing w:before="0" w:after="0"/>
        <w:ind w:left="0" w:right="0" w:firstLine="0"/>
        <w:jc w:val="left"/>
      </w:pPr>
      <w:bookmarkStart w:id="40" w:name="bookmark40"/>
      <w:bookmarkEnd w:id="40"/>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37"/>
        </w:numPr>
        <w:shd w:val="clear" w:color="auto" w:fill="auto"/>
        <w:tabs>
          <w:tab w:pos="387" w:val="left"/>
        </w:tabs>
        <w:bidi w:val="0"/>
        <w:spacing w:before="0" w:after="0"/>
        <w:ind w:left="0" w:right="0" w:firstLine="0"/>
        <w:jc w:val="both"/>
      </w:pPr>
      <w:bookmarkStart w:id="41" w:name="bookmark41"/>
      <w:bookmarkEnd w:id="41"/>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37"/>
        </w:numPr>
        <w:shd w:val="clear" w:color="auto" w:fill="auto"/>
        <w:tabs>
          <w:tab w:pos="391" w:val="left"/>
        </w:tabs>
        <w:bidi w:val="0"/>
        <w:spacing w:before="0" w:after="0"/>
        <w:ind w:left="0" w:right="0" w:firstLine="0"/>
        <w:jc w:val="both"/>
      </w:pPr>
      <w:bookmarkStart w:id="42" w:name="bookmark42"/>
      <w:bookmarkEnd w:id="42"/>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đã xác định con đường tiến lên của cách mạng miền Nam, vạch rỗ mục tỉêu và phương pháp cách mạng ở miền Nam, mối quan hệ giữa hai chiến lược cách mạng ở hai miền Nam, Bắc, [...] nhằm giải phóng miền Nam, bảo vệ miền Bắc, thong nhất nước nhà,...</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nắng hạn gặp mưa rào. Nhiều nơi do tĩnh hĩnh quá bức xúc, chỉ mới được nghe truyền đạt sơ qua tinh thần của Nghị quyết, được </w:t>
      </w:r>
      <w:r>
        <w:rPr>
          <w:i/>
          <w:iCs/>
          <w:color w:val="000000"/>
          <w:spacing w:val="0"/>
          <w:w w:val="100"/>
          <w:position w:val="0"/>
        </w:rPr>
        <w:t xml:space="preserve">tin Trung </w:t>
      </w:r>
      <w:r>
        <w:rPr>
          <w:i/>
          <w:iCs/>
          <w:color w:val="000000"/>
          <w:spacing w:val="0"/>
          <w:w w:val="100"/>
          <w:position w:val="0"/>
        </w:rPr>
        <w:t>ương cho phép đẩu tranh vũ trang (chưa cỏ văn bản chỉnh thức), các đảng bộ đã kịp thời phát động khởi nghĩa”.</w:t>
      </w:r>
    </w:p>
    <w:p>
      <w:pPr>
        <w:pStyle w:val="Style2"/>
        <w:keepNext w:val="0"/>
        <w:keepLines w:val="0"/>
        <w:widowControl w:val="0"/>
        <w:shd w:val="clear" w:color="auto" w:fill="auto"/>
        <w:bidi w:val="0"/>
        <w:spacing w:before="0" w:after="0"/>
        <w:ind w:left="220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Chỉến tranh cách mạng Việt </w:t>
      </w:r>
      <w:r>
        <w:rPr>
          <w:i/>
          <w:iCs/>
          <w:color w:val="000000"/>
          <w:spacing w:val="0"/>
          <w:w w:val="100"/>
          <w:position w:val="0"/>
        </w:rPr>
        <w:t xml:space="preserve">Nam 1945-1975 </w:t>
      </w:r>
      <w:r>
        <w:rPr>
          <w:i/>
          <w:iCs/>
          <w:color w:val="000000"/>
          <w:spacing w:val="0"/>
          <w:w w:val="100"/>
          <w:position w:val="0"/>
        </w:rPr>
        <w:t>- Thắng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39"/>
        </w:numPr>
        <w:shd w:val="clear" w:color="auto" w:fill="auto"/>
        <w:tabs>
          <w:tab w:pos="362" w:val="left"/>
        </w:tabs>
        <w:bidi w:val="0"/>
        <w:spacing w:before="0" w:after="0"/>
        <w:ind w:left="0" w:right="0" w:firstLine="0"/>
        <w:jc w:val="both"/>
      </w:pPr>
      <w:bookmarkStart w:id="43" w:name="bookmark43"/>
      <w:bookmarkEnd w:id="43"/>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39"/>
        </w:numPr>
        <w:shd w:val="clear" w:color="auto" w:fill="auto"/>
        <w:tabs>
          <w:tab w:pos="387" w:val="left"/>
        </w:tabs>
        <w:bidi w:val="0"/>
        <w:spacing w:before="0" w:after="0"/>
        <w:ind w:left="0" w:right="0" w:firstLine="0"/>
        <w:jc w:val="both"/>
      </w:pPr>
      <w:bookmarkStart w:id="44" w:name="bookmark44"/>
      <w:bookmarkEnd w:id="44"/>
      <w:r>
        <w:rPr>
          <w:color w:val="000000"/>
          <w:spacing w:val="0"/>
          <w:w w:val="100"/>
          <w:position w:val="0"/>
        </w:rPr>
        <w:t xml:space="preserve">Đoạn tư liệu trên ghi nhận: </w:t>
      </w:r>
      <w:r>
        <w:rPr>
          <w:i/>
          <w:iCs/>
          <w:color w:val="000000"/>
          <w:spacing w:val="0"/>
          <w:w w:val="100"/>
          <w:position w:val="0"/>
        </w:rPr>
        <w:t>“giảiphóng miền Nam, bảo vệ miền Bắc, thong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39"/>
        </w:numPr>
        <w:shd w:val="clear" w:color="auto" w:fill="auto"/>
        <w:tabs>
          <w:tab w:pos="391" w:val="left"/>
        </w:tabs>
        <w:bidi w:val="0"/>
        <w:spacing w:before="0" w:after="0"/>
        <w:ind w:left="0" w:right="0" w:firstLine="0"/>
        <w:jc w:val="both"/>
      </w:pPr>
      <w:bookmarkStart w:id="45" w:name="bookmark45"/>
      <w:bookmarkEnd w:id="45"/>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39"/>
        </w:numPr>
        <w:shd w:val="clear" w:color="auto" w:fill="auto"/>
        <w:tabs>
          <w:tab w:pos="384" w:val="left"/>
        </w:tabs>
        <w:bidi w:val="0"/>
        <w:spacing w:before="0" w:after="0"/>
        <w:ind w:left="0" w:right="0" w:firstLine="0"/>
        <w:jc w:val="both"/>
      </w:pPr>
      <w:bookmarkStart w:id="46" w:name="bookmark46"/>
      <w:bookmarkEnd w:id="46"/>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shd w:val="clear" w:color="auto" w:fill="auto"/>
        <w:tabs>
          <w:tab w:leader="hyphen" w:pos="1530" w:val="left"/>
          <w:tab w:leader="hyphen" w:pos="3632" w:val="left"/>
        </w:tabs>
        <w:bidi w:val="0"/>
        <w:spacing w:before="0" w:after="0"/>
        <w:ind w:left="0" w:right="0" w:firstLine="0"/>
        <w:jc w:val="center"/>
      </w:pPr>
      <w:r>
        <w:rPr>
          <w:b/>
          <w:bCs/>
          <w:color w:val="000000"/>
          <w:spacing w:val="0"/>
          <w:w w:val="100"/>
          <w:position w:val="0"/>
        </w:rPr>
        <w:tab/>
        <w:t>HẾT</w:t>
        <w:tab/>
      </w:r>
    </w:p>
    <w:p>
      <w:pPr>
        <w:pStyle w:val="Style2"/>
        <w:keepNext w:val="0"/>
        <w:keepLines w:val="0"/>
        <w:widowControl w:val="0"/>
        <w:numPr>
          <w:ilvl w:val="0"/>
          <w:numId w:val="41"/>
        </w:numPr>
        <w:shd w:val="clear" w:color="auto" w:fill="auto"/>
        <w:tabs>
          <w:tab w:pos="261" w:val="left"/>
        </w:tabs>
        <w:bidi w:val="0"/>
        <w:spacing w:before="0" w:after="0"/>
        <w:ind w:left="0" w:right="0" w:firstLine="0"/>
        <w:jc w:val="both"/>
      </w:pPr>
      <w:bookmarkStart w:id="47" w:name="bookmark47"/>
      <w:bookmarkEnd w:id="47"/>
      <w:r>
        <w:rPr>
          <w:i/>
          <w:iCs/>
          <w:color w:val="000000"/>
          <w:spacing w:val="0"/>
          <w:w w:val="100"/>
          <w:position w:val="0"/>
        </w:rPr>
        <w:t>Thỉ sình không được sử dụng tài liệu;</w:t>
      </w:r>
    </w:p>
    <w:p>
      <w:pPr>
        <w:pStyle w:val="Style2"/>
        <w:keepNext w:val="0"/>
        <w:keepLines w:val="0"/>
        <w:widowControl w:val="0"/>
        <w:numPr>
          <w:ilvl w:val="0"/>
          <w:numId w:val="41"/>
        </w:numPr>
        <w:shd w:val="clear" w:color="auto" w:fill="auto"/>
        <w:tabs>
          <w:tab w:pos="261" w:val="left"/>
        </w:tabs>
        <w:bidi w:val="0"/>
        <w:spacing w:before="0" w:after="60"/>
        <w:ind w:left="0" w:right="0" w:firstLine="0"/>
        <w:jc w:val="both"/>
      </w:pPr>
      <w:bookmarkStart w:id="48" w:name="bookmark48"/>
      <w:bookmarkEnd w:id="48"/>
      <w:r>
        <w:rPr>
          <w:i/>
          <w:iCs/>
          <w:color w:val="000000"/>
          <w:spacing w:val="0"/>
          <w:w w:val="100"/>
          <w:position w:val="0"/>
        </w:rPr>
        <w:t>Giám thị không giải thích gì thêm.</w:t>
      </w:r>
    </w:p>
    <w:sectPr>
      <w:footnotePr>
        <w:pos w:val="pageBottom"/>
        <w:numFmt w:val="decimal"/>
        <w:numRestart w:val="continuous"/>
      </w:footnotePr>
      <w:pgSz w:w="11900" w:h="16840"/>
      <w:pgMar w:top="830" w:right="562" w:bottom="682" w:left="866"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00"/>
      <w:numFmt w:val="lowerRoman"/>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4">
    <w:multiLevelType w:val="multilevel"/>
    <w:lvl w:ilvl="0">
      <w:start w:val="4"/>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 w:numId="41">
    <w:abstractNumId w:val="4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Table caption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3">
    <w:name w:val="Other_"/>
    <w:basedOn w:val="DefaultParagraphFont"/>
    <w:link w:val="Style12"/>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Table caption"/>
    <w:basedOn w:val="Normal"/>
    <w:link w:val="CharStyle10"/>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2">
    <w:name w:val="Other"/>
    <w:basedOn w:val="Normal"/>
    <w:link w:val="CharStyle13"/>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